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color w:val="FF0000"/>
        </w:rPr>
      </w:pPr>
      <w:r>
        <w:rPr/>
        <w:t>Srednja škola Ivana Trnskoga</w:t>
      </w:r>
      <w:r>
        <w:rPr>
          <w:b/>
        </w:rPr>
        <w:t xml:space="preserve">                                             </w:t>
      </w:r>
    </w:p>
    <w:p>
      <w:pPr>
        <w:pStyle w:val="Normal"/>
        <w:rPr/>
      </w:pPr>
      <w:r>
        <w:rPr/>
        <w:t>Hrvatska Kostajnica</w:t>
      </w:r>
    </w:p>
    <w:p>
      <w:pPr>
        <w:pStyle w:val="Normal"/>
        <w:rPr/>
      </w:pPr>
      <w:r>
        <w:rPr/>
        <w:t>Hrvatskih branitelja 14</w:t>
      </w:r>
    </w:p>
    <w:p>
      <w:pPr>
        <w:pStyle w:val="Normal"/>
        <w:rPr/>
      </w:pPr>
      <w:r>
        <w:rPr/>
        <w:t>Hrv. Kostajnica, 8. rujna</w:t>
      </w:r>
      <w:bookmarkStart w:id="0" w:name="_GoBack"/>
      <w:bookmarkEnd w:id="0"/>
      <w:r>
        <w:rPr/>
        <w:t xml:space="preserve"> 2020.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temelju čl. 7.  Poslovnika o radu Nastavničkog vijeća i drugih stručnih tijela Srednje škole Ivana Trnskoga Hrvatska Kostajnica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S A Z I V A 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sjednicu  </w:t>
      </w:r>
      <w:r>
        <w:rPr>
          <w:b/>
        </w:rPr>
        <w:t>Nastavničkog vijeća</w:t>
      </w:r>
      <w:r>
        <w:rPr/>
        <w:t xml:space="preserve">   Srednje škole Ivana Trnskoga  Hrvatska Kostajnica za dan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SRIJEDA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9. rujna 2020. u  10,25   sati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Dnevni red: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Zamolbe učenika</w:t>
      </w:r>
    </w:p>
    <w:p>
      <w:pPr>
        <w:pStyle w:val="Normal"/>
        <w:numPr>
          <w:ilvl w:val="0"/>
          <w:numId w:val="1"/>
        </w:numPr>
        <w:rPr/>
      </w:pPr>
      <w:r>
        <w:rPr/>
        <w:t>Ostala pitanja</w:t>
      </w:r>
    </w:p>
    <w:p>
      <w:pPr>
        <w:pStyle w:val="Normal"/>
        <w:tabs>
          <w:tab w:val="clear" w:pos="708"/>
          <w:tab w:val="left" w:pos="5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10" w:leader="none"/>
        </w:tabs>
        <w:rPr/>
      </w:pPr>
      <w:r>
        <w:rPr/>
        <w:t xml:space="preserve">                                                                                             </w:t>
      </w:r>
      <w:r>
        <w:rPr/>
        <w:t>Ravnateljica:</w:t>
      </w:r>
    </w:p>
    <w:p>
      <w:pPr>
        <w:pStyle w:val="Normal"/>
        <w:tabs>
          <w:tab w:val="clear" w:pos="708"/>
          <w:tab w:val="left" w:pos="5610" w:leader="none"/>
        </w:tabs>
        <w:rPr/>
      </w:pPr>
      <w:r>
        <w:rPr/>
        <w:t xml:space="preserve">                                                                                        </w:t>
      </w:r>
      <w:r>
        <w:rPr/>
        <w:t>Olga Mijočević, prof.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098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4d40bf"/>
    <w:rPr>
      <w:rFonts w:ascii="Segoe UI" w:hAnsi="Segoe UI" w:eastAsia="Times New Roman" w:cs="Segoe UI"/>
      <w:sz w:val="18"/>
      <w:szCs w:val="18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4d40b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LibreOffice/6.2.5.2$Windows_X86_64 LibreOffice_project/1ec314fa52f458adc18c4f025c545a4e8b22c159</Application>
  <Pages>1</Pages>
  <Words>70</Words>
  <Characters>385</Characters>
  <CharactersWithSpaces>673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2020-09-08T11:59:00Z</dcterms:created>
  <dc:creator>MK</dc:creator>
  <dc:description/>
  <dc:language>hr-HR</dc:language>
  <cp:lastModifiedBy>MK</cp:lastModifiedBy>
  <cp:lastPrinted>2020-09-08T10:34:00Z</cp:lastPrinted>
  <dcterms:modified xsi:type="dcterms:W3CDTF">2020-09-08T11:59:00Z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